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340"/>
        <w:gridCol w:w="776"/>
        <w:gridCol w:w="1320"/>
        <w:gridCol w:w="690"/>
        <w:gridCol w:w="810"/>
        <w:gridCol w:w="720"/>
        <w:gridCol w:w="675"/>
        <w:gridCol w:w="1785"/>
        <w:gridCol w:w="1785"/>
        <w:gridCol w:w="2932"/>
        <w:gridCol w:w="1211"/>
      </w:tblGrid>
      <w:tr w14:paraId="21053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64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01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清江浦区公开招聘社区工作者人员岗位表</w:t>
            </w:r>
          </w:p>
        </w:tc>
      </w:tr>
      <w:tr w14:paraId="58ACD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8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A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C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9B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F0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比例（倍）</w:t>
            </w:r>
          </w:p>
        </w:tc>
        <w:tc>
          <w:tcPr>
            <w:tcW w:w="789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0E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1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D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 w14:paraId="1A680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6C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61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DF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E6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 称</w:t>
            </w:r>
          </w:p>
        </w:tc>
        <w:tc>
          <w:tcPr>
            <w:tcW w:w="6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C2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A5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3F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1A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B0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专业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85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A6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0A31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2C3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F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B3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清江浦区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委社会工作部</w:t>
            </w: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62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B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社区工作者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（网格员）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27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52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AE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1B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92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AC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18至40周岁</w:t>
            </w:r>
          </w:p>
        </w:tc>
        <w:tc>
          <w:tcPr>
            <w:tcW w:w="293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ED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696C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清江浦区户籍。</w:t>
            </w:r>
          </w:p>
        </w:tc>
        <w:tc>
          <w:tcPr>
            <w:tcW w:w="121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EBB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0517-835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0517-83516773</w:t>
            </w:r>
          </w:p>
          <w:p w14:paraId="48C571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（工作日工作时段内）</w:t>
            </w:r>
          </w:p>
        </w:tc>
      </w:tr>
      <w:tr w14:paraId="6DBC6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2B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29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F1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89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社区工作者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（网格员）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16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BD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E7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67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48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8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A7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51D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B8E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FF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0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DA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E5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社区工作者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（网格员）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79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2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81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D3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CF8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社会工作、社会学、社会工作与管理、社区管理与服务、智慧社区管理专业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DEF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18至40周岁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DAF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B84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07C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50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74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D6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A5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社区工作者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（网格员）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99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FD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ED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57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171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3B2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18至40周岁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61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清江浦区户籍，中共党员（含预备）。</w:t>
            </w: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8E5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8EC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D3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C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4C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33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社区工作者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（网格员）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E4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29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7D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5E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47F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C5E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18至40周岁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955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清江浦区户籍退役军人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，其中已在清江浦区镇(街)专门岗位工作的退役军人年龄可适当放宽、学历放宽至高中。</w:t>
            </w: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4D2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A82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5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F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D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E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3A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社区工作者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（网格员）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E4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B2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74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6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0D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AE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18至40周岁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A78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清江浦区户籍，在清江浦区范围内“三新”组织（新经济组织、新社会组织、新业态就业群体）工作满一年，中共党员（含预备）。</w:t>
            </w:r>
          </w:p>
        </w:tc>
        <w:tc>
          <w:tcPr>
            <w:tcW w:w="121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DC7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1B2B5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center"/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备注：1.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清江浦区属单位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（区直部门、镇街、村社区、直属国有企业）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现有在岗在职编外人员可不受户籍限制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 w14:paraId="3FA28F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</w:pP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2.清江浦区户籍指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清江浦区实际管辖范围户籍。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913F6"/>
    <w:rsid w:val="00796A39"/>
    <w:rsid w:val="04951D12"/>
    <w:rsid w:val="061B62E9"/>
    <w:rsid w:val="1C414F26"/>
    <w:rsid w:val="1E702DFC"/>
    <w:rsid w:val="2CFB7FD1"/>
    <w:rsid w:val="3E9D6EC0"/>
    <w:rsid w:val="59C35C1F"/>
    <w:rsid w:val="5C65760C"/>
    <w:rsid w:val="60DD0068"/>
    <w:rsid w:val="7629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527</Characters>
  <Lines>0</Lines>
  <Paragraphs>0</Paragraphs>
  <TotalTime>137</TotalTime>
  <ScaleCrop>false</ScaleCrop>
  <LinksUpToDate>false</LinksUpToDate>
  <CharactersWithSpaces>545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2025-01-21T03:20:00Z</dcterms:created>
  <dc:creator>Administrator</dc:creator>
  <cp:lastModifiedBy>无敌最无敌</cp:lastModifiedBy>
  <cp:lastPrinted>2025-01-26T03:31:00Z</cp:lastPrinted>
  <dcterms:modified xsi:type="dcterms:W3CDTF">2025-02-04T06:50:59Z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820FAAD480F146D0B1A70747FAB6BFA8_13</vt:lpwstr>
  </property>
</Properties>
</file>